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6D4" w:rsidRDefault="004D76D4" w:rsidP="004D76D4">
      <w:pPr>
        <w:pStyle w:val="Style1"/>
        <w:spacing w:line="276" w:lineRule="auto"/>
        <w:ind w:firstLine="0"/>
        <w:jc w:val="center"/>
        <w:rPr>
          <w:b/>
          <w:sz w:val="32"/>
          <w:szCs w:val="32"/>
        </w:rPr>
      </w:pPr>
      <w:r>
        <w:rPr>
          <w:b/>
          <w:sz w:val="32"/>
          <w:szCs w:val="32"/>
        </w:rPr>
        <w:t xml:space="preserve">Report on </w:t>
      </w:r>
      <w:r w:rsidR="002C1B65">
        <w:rPr>
          <w:b/>
          <w:sz w:val="32"/>
          <w:szCs w:val="32"/>
        </w:rPr>
        <w:t xml:space="preserve">Risk Assessment </w:t>
      </w:r>
      <w:r>
        <w:rPr>
          <w:b/>
          <w:sz w:val="32"/>
          <w:szCs w:val="32"/>
        </w:rPr>
        <w:t xml:space="preserve">of </w:t>
      </w:r>
      <w:r w:rsidR="002C1B65">
        <w:rPr>
          <w:b/>
          <w:sz w:val="32"/>
          <w:szCs w:val="32"/>
        </w:rPr>
        <w:t>Work Performance</w:t>
      </w:r>
    </w:p>
    <w:p w:rsidR="004D76D4" w:rsidRPr="004D76D4" w:rsidRDefault="004D76D4" w:rsidP="004D76D4">
      <w:pPr>
        <w:pStyle w:val="Style1"/>
        <w:spacing w:line="276" w:lineRule="auto"/>
        <w:ind w:firstLine="0"/>
        <w:jc w:val="center"/>
        <w:rPr>
          <w:b/>
          <w:sz w:val="32"/>
          <w:szCs w:val="32"/>
          <w:lang w:val="en-US"/>
        </w:rPr>
      </w:pPr>
    </w:p>
    <w:p w:rsidR="004D76D4" w:rsidRPr="00624B82" w:rsidRDefault="004D76D4" w:rsidP="004D76D4">
      <w:pPr>
        <w:spacing w:line="276" w:lineRule="auto"/>
        <w:jc w:val="center"/>
      </w:pPr>
      <w:r>
        <w:t>REPORT</w:t>
      </w:r>
    </w:p>
    <w:p w:rsidR="004D76D4" w:rsidRPr="00624B82" w:rsidRDefault="004D76D4" w:rsidP="004D76D4">
      <w:pPr>
        <w:pStyle w:val="BodyText2"/>
        <w:spacing w:after="0" w:line="276" w:lineRule="auto"/>
        <w:jc w:val="center"/>
      </w:pPr>
      <w:proofErr w:type="gramStart"/>
      <w:r>
        <w:t>on</w:t>
      </w:r>
      <w:proofErr w:type="gramEnd"/>
      <w:r>
        <w:t xml:space="preserve"> risk assessment of work performance </w:t>
      </w:r>
    </w:p>
    <w:p w:rsidR="004D76D4" w:rsidRPr="00624B82" w:rsidRDefault="004D76D4" w:rsidP="004D76D4">
      <w:pPr>
        <w:pStyle w:val="BodyText2"/>
        <w:spacing w:after="0" w:line="276" w:lineRule="auto"/>
        <w:jc w:val="center"/>
      </w:pPr>
      <w:proofErr w:type="gramStart"/>
      <w:r>
        <w:t>in</w:t>
      </w:r>
      <w:proofErr w:type="gramEnd"/>
      <w:r>
        <w:t xml:space="preserve"> accordance with Health and Safety at Work Act, Art. 18</w:t>
      </w:r>
    </w:p>
    <w:p w:rsidR="004D76D4" w:rsidRPr="00624B82" w:rsidRDefault="004D76D4" w:rsidP="004D76D4">
      <w:pPr>
        <w:tabs>
          <w:tab w:val="left" w:pos="5387"/>
        </w:tabs>
        <w:spacing w:line="276" w:lineRule="auto"/>
        <w:jc w:val="center"/>
        <w:rPr>
          <w:b/>
        </w:rPr>
      </w:pPr>
      <w:r>
        <w:rPr>
          <w:b/>
        </w:rPr>
        <w:t>No. …..……………/…………………</w:t>
      </w:r>
    </w:p>
    <w:tbl>
      <w:tblPr>
        <w:tblW w:w="10301"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2288"/>
        <w:gridCol w:w="7304"/>
      </w:tblGrid>
      <w:tr w:rsidR="004D76D4" w:rsidRPr="00624B82" w:rsidTr="00CB7706">
        <w:tc>
          <w:tcPr>
            <w:tcW w:w="2997" w:type="dxa"/>
            <w:gridSpan w:val="2"/>
          </w:tcPr>
          <w:p w:rsidR="004D76D4" w:rsidRPr="00624B82" w:rsidRDefault="004D76D4" w:rsidP="00CB7706">
            <w:pPr>
              <w:tabs>
                <w:tab w:val="left" w:pos="5387"/>
              </w:tabs>
              <w:spacing w:after="60" w:line="276" w:lineRule="auto"/>
              <w:rPr>
                <w:szCs w:val="24"/>
              </w:rPr>
            </w:pPr>
            <w:r>
              <w:rPr>
                <w:b/>
                <w:szCs w:val="24"/>
              </w:rPr>
              <w:t>Contractor:</w:t>
            </w:r>
          </w:p>
        </w:tc>
        <w:tc>
          <w:tcPr>
            <w:tcW w:w="7304" w:type="dxa"/>
          </w:tcPr>
          <w:p w:rsidR="004D76D4" w:rsidRPr="00624B82" w:rsidRDefault="004D76D4" w:rsidP="00CB7706">
            <w:pPr>
              <w:tabs>
                <w:tab w:val="left" w:pos="5387"/>
              </w:tabs>
              <w:spacing w:line="276" w:lineRule="auto"/>
              <w:rPr>
                <w:szCs w:val="24"/>
                <w:lang w:val="bg-BG"/>
              </w:rPr>
            </w:pPr>
          </w:p>
        </w:tc>
      </w:tr>
      <w:tr w:rsidR="004D76D4" w:rsidRPr="00624B82" w:rsidTr="00CB7706">
        <w:trPr>
          <w:trHeight w:val="364"/>
        </w:trPr>
        <w:tc>
          <w:tcPr>
            <w:tcW w:w="2997" w:type="dxa"/>
            <w:gridSpan w:val="2"/>
          </w:tcPr>
          <w:p w:rsidR="004D76D4" w:rsidRPr="00624B82" w:rsidRDefault="004D76D4" w:rsidP="00CB7706">
            <w:pPr>
              <w:tabs>
                <w:tab w:val="left" w:pos="5387"/>
              </w:tabs>
              <w:spacing w:line="276" w:lineRule="auto"/>
              <w:rPr>
                <w:szCs w:val="24"/>
              </w:rPr>
            </w:pPr>
            <w:r>
              <w:rPr>
                <w:b/>
                <w:szCs w:val="24"/>
              </w:rPr>
              <w:t>Contract/ Procurement No.</w:t>
            </w:r>
          </w:p>
        </w:tc>
        <w:tc>
          <w:tcPr>
            <w:tcW w:w="7304" w:type="dxa"/>
          </w:tcPr>
          <w:p w:rsidR="004D76D4" w:rsidRPr="00624B82" w:rsidRDefault="004D76D4" w:rsidP="00CB7706">
            <w:pPr>
              <w:tabs>
                <w:tab w:val="left" w:pos="5387"/>
              </w:tabs>
              <w:spacing w:line="276" w:lineRule="auto"/>
              <w:rPr>
                <w:szCs w:val="24"/>
                <w:lang w:val="bg-BG"/>
              </w:rPr>
            </w:pPr>
          </w:p>
        </w:tc>
      </w:tr>
      <w:tr w:rsidR="004D76D4" w:rsidRPr="00624B82" w:rsidTr="00CB7706">
        <w:tc>
          <w:tcPr>
            <w:tcW w:w="2997" w:type="dxa"/>
            <w:gridSpan w:val="2"/>
          </w:tcPr>
          <w:p w:rsidR="004D76D4" w:rsidRPr="00624B82" w:rsidRDefault="004D76D4" w:rsidP="00CB7706">
            <w:pPr>
              <w:tabs>
                <w:tab w:val="left" w:pos="5387"/>
              </w:tabs>
              <w:spacing w:after="60" w:line="276" w:lineRule="auto"/>
              <w:rPr>
                <w:szCs w:val="24"/>
              </w:rPr>
            </w:pPr>
            <w:r>
              <w:rPr>
                <w:b/>
                <w:szCs w:val="24"/>
              </w:rPr>
              <w:t>Subcontractor:</w:t>
            </w:r>
          </w:p>
        </w:tc>
        <w:tc>
          <w:tcPr>
            <w:tcW w:w="7304" w:type="dxa"/>
          </w:tcPr>
          <w:p w:rsidR="004D76D4" w:rsidRPr="00624B82" w:rsidRDefault="004D76D4" w:rsidP="00CB7706">
            <w:pPr>
              <w:pStyle w:val="CommentText"/>
              <w:tabs>
                <w:tab w:val="left" w:pos="5387"/>
              </w:tabs>
              <w:spacing w:after="60" w:line="276" w:lineRule="auto"/>
              <w:rPr>
                <w:sz w:val="24"/>
                <w:szCs w:val="24"/>
                <w:lang w:val="bg-BG"/>
              </w:rPr>
            </w:pPr>
          </w:p>
        </w:tc>
      </w:tr>
      <w:tr w:rsidR="004D76D4" w:rsidRPr="00624B82" w:rsidTr="00CB7706">
        <w:tc>
          <w:tcPr>
            <w:tcW w:w="2997" w:type="dxa"/>
            <w:gridSpan w:val="2"/>
          </w:tcPr>
          <w:p w:rsidR="004D76D4" w:rsidRPr="00624B82" w:rsidRDefault="004D76D4" w:rsidP="00CB7706">
            <w:pPr>
              <w:tabs>
                <w:tab w:val="left" w:pos="5387"/>
              </w:tabs>
              <w:spacing w:after="60" w:line="276" w:lineRule="auto"/>
              <w:rPr>
                <w:szCs w:val="24"/>
              </w:rPr>
            </w:pPr>
            <w:r>
              <w:rPr>
                <w:b/>
                <w:szCs w:val="24"/>
              </w:rPr>
              <w:t>Contract/ Procurement No.:</w:t>
            </w:r>
          </w:p>
        </w:tc>
        <w:tc>
          <w:tcPr>
            <w:tcW w:w="7304" w:type="dxa"/>
          </w:tcPr>
          <w:p w:rsidR="004D76D4" w:rsidRPr="00624B82" w:rsidRDefault="004D76D4" w:rsidP="00CB7706">
            <w:pPr>
              <w:tabs>
                <w:tab w:val="left" w:pos="5387"/>
              </w:tabs>
              <w:spacing w:after="60" w:line="276" w:lineRule="auto"/>
              <w:rPr>
                <w:szCs w:val="24"/>
                <w:lang w:val="bg-BG"/>
              </w:rPr>
            </w:pPr>
          </w:p>
        </w:tc>
      </w:tr>
      <w:tr w:rsidR="004D76D4" w:rsidRPr="00624B82" w:rsidTr="00CB7706">
        <w:tc>
          <w:tcPr>
            <w:tcW w:w="10301" w:type="dxa"/>
            <w:gridSpan w:val="3"/>
          </w:tcPr>
          <w:p w:rsidR="004D76D4" w:rsidRPr="00624B82" w:rsidRDefault="004D76D4" w:rsidP="00CB7706">
            <w:pPr>
              <w:tabs>
                <w:tab w:val="left" w:pos="5387"/>
              </w:tabs>
              <w:spacing w:after="60" w:line="276" w:lineRule="auto"/>
              <w:rPr>
                <w:szCs w:val="24"/>
              </w:rPr>
            </w:pPr>
            <w:r>
              <w:rPr>
                <w:b/>
                <w:szCs w:val="24"/>
              </w:rPr>
              <w:t>Subject:</w:t>
            </w:r>
          </w:p>
        </w:tc>
      </w:tr>
      <w:tr w:rsidR="004D76D4" w:rsidRPr="00624B82" w:rsidTr="00CB7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3"/>
        </w:trPr>
        <w:tc>
          <w:tcPr>
            <w:tcW w:w="709" w:type="dxa"/>
          </w:tcPr>
          <w:p w:rsidR="004D76D4" w:rsidRPr="00624B82" w:rsidRDefault="004D76D4" w:rsidP="00CB7706">
            <w:pPr>
              <w:spacing w:line="276" w:lineRule="auto"/>
              <w:rPr>
                <w:b/>
                <w:bCs/>
              </w:rPr>
            </w:pPr>
            <w:r>
              <w:rPr>
                <w:b/>
                <w:bCs/>
              </w:rPr>
              <w:t>1.</w:t>
            </w:r>
          </w:p>
          <w:p w:rsidR="004D76D4" w:rsidRPr="00624B82" w:rsidRDefault="004D76D4" w:rsidP="00CB7706">
            <w:pPr>
              <w:spacing w:line="276" w:lineRule="auto"/>
              <w:rPr>
                <w:lang w:val="bg-BG"/>
              </w:rPr>
            </w:pPr>
          </w:p>
          <w:p w:rsidR="004D76D4" w:rsidRPr="00624B82" w:rsidRDefault="004D76D4" w:rsidP="00CB7706">
            <w:pPr>
              <w:spacing w:line="276" w:lineRule="auto"/>
              <w:rPr>
                <w:lang w:val="bg-BG"/>
              </w:rPr>
            </w:pPr>
          </w:p>
        </w:tc>
        <w:tc>
          <w:tcPr>
            <w:tcW w:w="9592" w:type="dxa"/>
            <w:gridSpan w:val="2"/>
          </w:tcPr>
          <w:p w:rsidR="004D76D4" w:rsidRPr="00624B82" w:rsidRDefault="004D76D4" w:rsidP="00CB7706">
            <w:pPr>
              <w:spacing w:line="276" w:lineRule="auto"/>
              <w:rPr>
                <w:b/>
                <w:szCs w:val="24"/>
              </w:rPr>
            </w:pPr>
            <w:r>
              <w:rPr>
                <w:b/>
                <w:szCs w:val="24"/>
              </w:rPr>
              <w:t>Risks involved in the performance of work as per the contract/procurement</w:t>
            </w:r>
          </w:p>
          <w:p w:rsidR="004D76D4" w:rsidRPr="00624B82" w:rsidRDefault="004D76D4" w:rsidP="00CB7706">
            <w:pPr>
              <w:spacing w:line="276" w:lineRule="auto"/>
              <w:rPr>
                <w:i/>
                <w:iCs/>
                <w:sz w:val="20"/>
              </w:rPr>
            </w:pPr>
            <w:r>
              <w:rPr>
                <w:i/>
                <w:iCs/>
                <w:sz w:val="20"/>
              </w:rPr>
              <w:t>(To be filled out by the external organisation. Any potential risks shall be described or a risk assessment document referred to regarding the work performed. The referenced document shall be presented.)</w:t>
            </w:r>
          </w:p>
        </w:tc>
      </w:tr>
      <w:tr w:rsidR="004D76D4" w:rsidRPr="00624B82" w:rsidTr="00CB7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4D76D4" w:rsidRPr="00624B82" w:rsidRDefault="004D76D4" w:rsidP="00CB7706">
            <w:pPr>
              <w:spacing w:line="276" w:lineRule="auto"/>
              <w:rPr>
                <w:b/>
                <w:bCs/>
              </w:rPr>
            </w:pPr>
            <w:r>
              <w:rPr>
                <w:b/>
                <w:bCs/>
              </w:rPr>
              <w:t>2.</w:t>
            </w:r>
          </w:p>
        </w:tc>
        <w:tc>
          <w:tcPr>
            <w:tcW w:w="9592" w:type="dxa"/>
            <w:gridSpan w:val="2"/>
          </w:tcPr>
          <w:p w:rsidR="004D76D4" w:rsidRPr="00624B82" w:rsidRDefault="004D76D4" w:rsidP="00CB7706">
            <w:pPr>
              <w:spacing w:line="276" w:lineRule="auto"/>
              <w:rPr>
                <w:b/>
                <w:szCs w:val="24"/>
              </w:rPr>
            </w:pPr>
            <w:r>
              <w:rPr>
                <w:b/>
                <w:szCs w:val="24"/>
              </w:rPr>
              <w:t>Risk mitigation actions:</w:t>
            </w:r>
          </w:p>
          <w:p w:rsidR="004D76D4" w:rsidRPr="00624B82" w:rsidRDefault="004D76D4" w:rsidP="00CB7706">
            <w:pPr>
              <w:spacing w:before="120" w:line="276" w:lineRule="auto"/>
              <w:rPr>
                <w:i/>
                <w:iCs/>
                <w:szCs w:val="24"/>
              </w:rPr>
            </w:pPr>
            <w:r>
              <w:rPr>
                <w:b/>
                <w:szCs w:val="24"/>
              </w:rPr>
              <w:t>2.1. Personal protective equipment provided for work performance:</w:t>
            </w:r>
            <w:r>
              <w:rPr>
                <w:i/>
                <w:iCs/>
                <w:szCs w:val="24"/>
              </w:rPr>
              <w:t xml:space="preserve"> </w:t>
            </w:r>
          </w:p>
          <w:p w:rsidR="004D76D4" w:rsidRPr="00624B82" w:rsidRDefault="004D76D4" w:rsidP="00CB7706">
            <w:pPr>
              <w:spacing w:line="276" w:lineRule="auto"/>
              <w:rPr>
                <w:b/>
                <w:sz w:val="20"/>
              </w:rPr>
            </w:pPr>
            <w:r>
              <w:rPr>
                <w:i/>
                <w:iCs/>
                <w:sz w:val="20"/>
              </w:rPr>
              <w:t>(Describe the PPE provided by the external organisation. PPE must be commensurate with the work performance risks.)</w:t>
            </w:r>
          </w:p>
          <w:p w:rsidR="004D76D4" w:rsidRPr="00624B82" w:rsidRDefault="004D76D4" w:rsidP="00CB7706">
            <w:pPr>
              <w:pStyle w:val="Footer"/>
              <w:keepLines w:val="0"/>
              <w:tabs>
                <w:tab w:val="clear" w:pos="4320"/>
                <w:tab w:val="clear" w:pos="8640"/>
              </w:tabs>
              <w:spacing w:after="40" w:line="276" w:lineRule="auto"/>
              <w:rPr>
                <w:b/>
                <w:spacing w:val="0"/>
                <w:szCs w:val="24"/>
              </w:rPr>
            </w:pPr>
            <w:r>
              <w:rPr>
                <w:b/>
                <w:szCs w:val="24"/>
              </w:rPr>
              <w:t>2.2. Organisational and technical actions</w:t>
            </w:r>
          </w:p>
          <w:p w:rsidR="004D76D4" w:rsidRPr="00624B82" w:rsidRDefault="004D76D4" w:rsidP="00CB7706">
            <w:pPr>
              <w:pStyle w:val="Footer"/>
              <w:keepLines w:val="0"/>
              <w:tabs>
                <w:tab w:val="clear" w:pos="4320"/>
                <w:tab w:val="clear" w:pos="8640"/>
              </w:tabs>
              <w:spacing w:line="276" w:lineRule="auto"/>
              <w:rPr>
                <w:bCs/>
                <w:i/>
                <w:spacing w:val="0"/>
                <w:sz w:val="20"/>
                <w:szCs w:val="24"/>
              </w:rPr>
            </w:pPr>
            <w:r>
              <w:rPr>
                <w:bCs/>
                <w:i/>
                <w:sz w:val="20"/>
                <w:szCs w:val="24"/>
              </w:rPr>
              <w:t xml:space="preserve"> (To be filled out by the external organisation, coordinated with the responsible NPP person under the contract, making sure to:</w:t>
            </w:r>
          </w:p>
          <w:p w:rsidR="004D76D4" w:rsidRPr="00624B82" w:rsidRDefault="004D76D4" w:rsidP="00CB7706">
            <w:pPr>
              <w:pStyle w:val="Footer"/>
              <w:keepLines w:val="0"/>
              <w:tabs>
                <w:tab w:val="clear" w:pos="4320"/>
                <w:tab w:val="clear" w:pos="8640"/>
              </w:tabs>
              <w:spacing w:line="276" w:lineRule="auto"/>
              <w:rPr>
                <w:bCs/>
                <w:i/>
                <w:spacing w:val="0"/>
                <w:sz w:val="20"/>
                <w:szCs w:val="24"/>
              </w:rPr>
            </w:pPr>
            <w:r>
              <w:rPr>
                <w:bCs/>
                <w:i/>
                <w:sz w:val="20"/>
                <w:szCs w:val="24"/>
              </w:rPr>
              <w:t>- determine the actions required to mitigate the identified risks;</w:t>
            </w:r>
          </w:p>
          <w:p w:rsidR="004D76D4" w:rsidRPr="00624B82" w:rsidRDefault="004D76D4" w:rsidP="00CB7706">
            <w:pPr>
              <w:pStyle w:val="Footer"/>
              <w:keepLines w:val="0"/>
              <w:tabs>
                <w:tab w:val="clear" w:pos="4320"/>
                <w:tab w:val="clear" w:pos="8640"/>
              </w:tabs>
              <w:spacing w:line="276" w:lineRule="auto"/>
              <w:rPr>
                <w:bCs/>
                <w:i/>
                <w:spacing w:val="0"/>
                <w:sz w:val="20"/>
                <w:szCs w:val="24"/>
              </w:rPr>
            </w:pPr>
            <w:r>
              <w:rPr>
                <w:bCs/>
                <w:i/>
                <w:sz w:val="20"/>
                <w:szCs w:val="24"/>
              </w:rPr>
              <w:t>- envisage actions and means (in respect of the existing hazards) to coordinate the actions taken to ensure health and safety at work when another external organisation also performs works on the same worksite)</w:t>
            </w:r>
          </w:p>
          <w:p w:rsidR="004D76D4" w:rsidRPr="00624B82" w:rsidRDefault="004D76D4" w:rsidP="00CB7706">
            <w:pPr>
              <w:pStyle w:val="Footer"/>
              <w:keepLines w:val="0"/>
              <w:tabs>
                <w:tab w:val="clear" w:pos="4320"/>
                <w:tab w:val="clear" w:pos="8640"/>
              </w:tabs>
              <w:spacing w:before="120" w:after="40" w:line="276" w:lineRule="auto"/>
              <w:rPr>
                <w:b/>
                <w:spacing w:val="0"/>
                <w:szCs w:val="24"/>
              </w:rPr>
            </w:pPr>
            <w:r>
              <w:rPr>
                <w:b/>
                <w:szCs w:val="24"/>
              </w:rPr>
              <w:t xml:space="preserve">2.3. Specific requirements for the work activities performance </w:t>
            </w:r>
          </w:p>
          <w:p w:rsidR="004D76D4" w:rsidRPr="00624B82" w:rsidRDefault="002C1B65" w:rsidP="00CB7706">
            <w:pPr>
              <w:pStyle w:val="Footer"/>
              <w:keepLines w:val="0"/>
              <w:tabs>
                <w:tab w:val="clear" w:pos="4320"/>
                <w:tab w:val="clear" w:pos="8640"/>
              </w:tabs>
              <w:spacing w:line="276" w:lineRule="auto"/>
              <w:rPr>
                <w:bCs/>
                <w:i/>
                <w:spacing w:val="0"/>
                <w:sz w:val="20"/>
                <w:szCs w:val="24"/>
              </w:rPr>
            </w:pPr>
            <w:r>
              <w:rPr>
                <w:bCs/>
                <w:i/>
                <w:sz w:val="20"/>
                <w:szCs w:val="24"/>
              </w:rPr>
              <w:t xml:space="preserve"> </w:t>
            </w:r>
            <w:r w:rsidR="004D76D4">
              <w:rPr>
                <w:bCs/>
                <w:i/>
                <w:sz w:val="20"/>
                <w:szCs w:val="24"/>
              </w:rPr>
              <w:t xml:space="preserve">(To be filled out by the external organisation, coordinated with the responsible NPP person under the contract, making sure to include any concrete actions to satisfy the </w:t>
            </w:r>
            <w:r w:rsidR="004D76D4">
              <w:rPr>
                <w:b/>
                <w:bCs/>
                <w:i/>
                <w:sz w:val="20"/>
                <w:szCs w:val="24"/>
              </w:rPr>
              <w:t>specific requirements defined in Appendix 3-2</w:t>
            </w:r>
            <w:r w:rsidR="004D76D4">
              <w:rPr>
                <w:bCs/>
                <w:i/>
                <w:sz w:val="20"/>
                <w:szCs w:val="24"/>
              </w:rPr>
              <w:t xml:space="preserve"> </w:t>
            </w:r>
            <w:r w:rsidR="004D76D4">
              <w:rPr>
                <w:b/>
                <w:bCs/>
                <w:i/>
                <w:sz w:val="20"/>
                <w:szCs w:val="24"/>
              </w:rPr>
              <w:t>concerning</w:t>
            </w:r>
            <w:r w:rsidR="004D76D4">
              <w:rPr>
                <w:bCs/>
                <w:i/>
                <w:sz w:val="20"/>
                <w:szCs w:val="24"/>
              </w:rPr>
              <w:t>: placing information boards and signage plates; working in close proximity to escarpments; preventing drop-down of heavy loads; precluding falls when working at height; use of permanent or temporary barriers; changes in the industrial safety risk; activities with a high level of occupational risk; suspending work due to hazardous conditions)</w:t>
            </w:r>
          </w:p>
        </w:tc>
      </w:tr>
      <w:tr w:rsidR="004D76D4" w:rsidRPr="00624B82" w:rsidTr="00CB7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4D76D4" w:rsidRPr="00624B82" w:rsidRDefault="004D76D4" w:rsidP="00CB7706">
            <w:pPr>
              <w:spacing w:line="276" w:lineRule="auto"/>
              <w:rPr>
                <w:b/>
                <w:bCs/>
              </w:rPr>
            </w:pPr>
            <w:r>
              <w:rPr>
                <w:b/>
                <w:bCs/>
              </w:rPr>
              <w:t>3.</w:t>
            </w:r>
          </w:p>
        </w:tc>
        <w:tc>
          <w:tcPr>
            <w:tcW w:w="9592" w:type="dxa"/>
            <w:gridSpan w:val="2"/>
          </w:tcPr>
          <w:p w:rsidR="004D76D4" w:rsidRPr="00624B82" w:rsidRDefault="004D76D4" w:rsidP="00CB7706">
            <w:pPr>
              <w:spacing w:line="276" w:lineRule="auto"/>
              <w:rPr>
                <w:b/>
                <w:szCs w:val="24"/>
              </w:rPr>
            </w:pPr>
            <w:r>
              <w:rPr>
                <w:b/>
                <w:szCs w:val="24"/>
              </w:rPr>
              <w:t>Comments:</w:t>
            </w:r>
          </w:p>
          <w:p w:rsidR="004D76D4" w:rsidRPr="00624B82" w:rsidRDefault="004D76D4" w:rsidP="00CB7706">
            <w:pPr>
              <w:spacing w:line="276" w:lineRule="auto"/>
              <w:rPr>
                <w:bCs/>
                <w:szCs w:val="24"/>
                <w:lang w:val="bg-BG"/>
              </w:rPr>
            </w:pPr>
          </w:p>
        </w:tc>
      </w:tr>
    </w:tbl>
    <w:p w:rsidR="004D76D4" w:rsidRDefault="004D76D4" w:rsidP="004D76D4">
      <w:pPr>
        <w:pStyle w:val="BodyTextIndent"/>
        <w:spacing w:before="0" w:line="276" w:lineRule="auto"/>
        <w:rPr>
          <w:b/>
          <w:sz w:val="20"/>
          <w:lang w:val="en-US"/>
        </w:rPr>
      </w:pPr>
    </w:p>
    <w:p w:rsidR="004D76D4" w:rsidRPr="00624B82" w:rsidRDefault="004D76D4" w:rsidP="004D76D4">
      <w:pPr>
        <w:pStyle w:val="BodyTextIndent"/>
        <w:spacing w:before="0" w:line="276" w:lineRule="auto"/>
        <w:rPr>
          <w:b/>
          <w:sz w:val="20"/>
        </w:rPr>
      </w:pPr>
      <w:r>
        <w:rPr>
          <w:b/>
          <w:sz w:val="20"/>
        </w:rPr>
        <w:t xml:space="preserve">Approved by: </w:t>
      </w:r>
    </w:p>
    <w:p w:rsidR="004D76D4" w:rsidRPr="00624B82" w:rsidRDefault="004D76D4" w:rsidP="004D76D4">
      <w:pPr>
        <w:pStyle w:val="BodyTextIndent"/>
        <w:spacing w:before="0" w:line="276" w:lineRule="auto"/>
        <w:rPr>
          <w:sz w:val="16"/>
        </w:rPr>
      </w:pPr>
      <w:r>
        <w:rPr>
          <w:sz w:val="20"/>
        </w:rPr>
        <w:t>Head of the plant administrative unit (on whose area/equipment the work is performed): ………….......</w:t>
      </w:r>
    </w:p>
    <w:p w:rsidR="004D76D4" w:rsidRPr="00624B82" w:rsidRDefault="004D76D4" w:rsidP="004D76D4">
      <w:pPr>
        <w:spacing w:line="276" w:lineRule="auto"/>
        <w:ind w:left="4320" w:right="-109" w:firstLine="720"/>
      </w:pPr>
      <w:r>
        <w:rPr>
          <w:sz w:val="16"/>
        </w:rPr>
        <w:t xml:space="preserve">                                         (</w:t>
      </w:r>
      <w:proofErr w:type="gramStart"/>
      <w:r>
        <w:rPr>
          <w:sz w:val="16"/>
        </w:rPr>
        <w:t>position</w:t>
      </w:r>
      <w:proofErr w:type="gramEnd"/>
      <w:r>
        <w:rPr>
          <w:sz w:val="16"/>
        </w:rPr>
        <w:t>, name, surname, signature, date)</w:t>
      </w:r>
    </w:p>
    <w:p w:rsidR="004D76D4" w:rsidRPr="00624B82" w:rsidRDefault="004D76D4" w:rsidP="004D76D4">
      <w:pPr>
        <w:pStyle w:val="BodyTextIndent"/>
        <w:spacing w:before="0" w:line="276" w:lineRule="auto"/>
        <w:rPr>
          <w:sz w:val="16"/>
        </w:rPr>
      </w:pPr>
      <w:r>
        <w:rPr>
          <w:b/>
          <w:sz w:val="20"/>
        </w:rPr>
        <w:t>Reviewed by:</w:t>
      </w:r>
    </w:p>
    <w:p w:rsidR="004D76D4" w:rsidRPr="00624B82" w:rsidRDefault="004D76D4" w:rsidP="004D76D4">
      <w:pPr>
        <w:pStyle w:val="BodyTextIndent"/>
        <w:spacing w:before="0" w:line="276" w:lineRule="auto"/>
        <w:rPr>
          <w:sz w:val="20"/>
        </w:rPr>
      </w:pPr>
      <w:r>
        <w:rPr>
          <w:sz w:val="20"/>
        </w:rPr>
        <w:t>Industrial Safety Section, Safety Division</w:t>
      </w:r>
      <w:proofErr w:type="gramStart"/>
      <w:r>
        <w:rPr>
          <w:sz w:val="20"/>
        </w:rPr>
        <w:t>:…………………………</w:t>
      </w:r>
      <w:proofErr w:type="gramEnd"/>
    </w:p>
    <w:p w:rsidR="004D76D4" w:rsidRPr="00624B82" w:rsidRDefault="004D76D4" w:rsidP="004D76D4">
      <w:pPr>
        <w:pStyle w:val="BodyTextIndent"/>
        <w:spacing w:before="0" w:line="276" w:lineRule="auto"/>
        <w:ind w:left="1134" w:hanging="567"/>
        <w:rPr>
          <w:sz w:val="16"/>
        </w:rPr>
      </w:pPr>
      <w:r>
        <w:rPr>
          <w:sz w:val="16"/>
        </w:rPr>
        <w:t xml:space="preserve">                                    (</w:t>
      </w:r>
      <w:proofErr w:type="gramStart"/>
      <w:r>
        <w:rPr>
          <w:sz w:val="16"/>
        </w:rPr>
        <w:t>position</w:t>
      </w:r>
      <w:proofErr w:type="gramEnd"/>
      <w:r>
        <w:rPr>
          <w:sz w:val="16"/>
        </w:rPr>
        <w:t xml:space="preserve">, name, surname, signature, date) </w:t>
      </w:r>
    </w:p>
    <w:p w:rsidR="004D76D4" w:rsidRPr="00624B82" w:rsidRDefault="004D76D4" w:rsidP="004D76D4">
      <w:pPr>
        <w:spacing w:before="40" w:line="276" w:lineRule="auto"/>
        <w:ind w:left="2160" w:right="-108"/>
        <w:rPr>
          <w:sz w:val="22"/>
          <w:szCs w:val="22"/>
        </w:rPr>
      </w:pPr>
      <w:r>
        <w:t>Contract Responsible person on behalf of Kozloduy NPP EAD:</w:t>
      </w:r>
      <w:r>
        <w:rPr>
          <w:sz w:val="22"/>
          <w:szCs w:val="22"/>
        </w:rPr>
        <w:t xml:space="preserve"> ......................................................................................................................................</w:t>
      </w:r>
    </w:p>
    <w:p w:rsidR="004D76D4" w:rsidRPr="00624B82" w:rsidRDefault="004D76D4" w:rsidP="004D76D4">
      <w:pPr>
        <w:spacing w:line="276" w:lineRule="auto"/>
        <w:ind w:left="5040" w:right="-109" w:firstLine="720"/>
        <w:rPr>
          <w:sz w:val="18"/>
          <w:szCs w:val="18"/>
        </w:rPr>
      </w:pPr>
      <w:r>
        <w:rPr>
          <w:sz w:val="18"/>
          <w:szCs w:val="18"/>
        </w:rPr>
        <w:t xml:space="preserve"> (</w:t>
      </w:r>
      <w:proofErr w:type="gramStart"/>
      <w:r>
        <w:rPr>
          <w:sz w:val="18"/>
          <w:szCs w:val="18"/>
        </w:rPr>
        <w:t>position</w:t>
      </w:r>
      <w:proofErr w:type="gramEnd"/>
      <w:r>
        <w:rPr>
          <w:sz w:val="18"/>
          <w:szCs w:val="18"/>
        </w:rPr>
        <w:t>, surname, signature, date)</w:t>
      </w:r>
    </w:p>
    <w:p w:rsidR="004D76D4" w:rsidRPr="00624B82" w:rsidRDefault="004D76D4" w:rsidP="004D76D4">
      <w:pPr>
        <w:spacing w:line="276" w:lineRule="auto"/>
        <w:ind w:left="2160" w:right="-109"/>
        <w:rPr>
          <w:sz w:val="22"/>
          <w:szCs w:val="22"/>
        </w:rPr>
      </w:pPr>
      <w:r>
        <w:rPr>
          <w:sz w:val="22"/>
          <w:szCs w:val="22"/>
        </w:rPr>
        <w:t>Responsible person on behalf of the external organisation</w:t>
      </w:r>
      <w:proofErr w:type="gramStart"/>
      <w:r>
        <w:rPr>
          <w:sz w:val="22"/>
          <w:szCs w:val="22"/>
        </w:rPr>
        <w:t>:..............................................................................................</w:t>
      </w:r>
      <w:proofErr w:type="gramEnd"/>
    </w:p>
    <w:p w:rsidR="004D76D4" w:rsidRPr="00624B82" w:rsidRDefault="004D76D4" w:rsidP="004D76D4">
      <w:pPr>
        <w:spacing w:line="276" w:lineRule="auto"/>
        <w:jc w:val="right"/>
        <w:rPr>
          <w:sz w:val="18"/>
          <w:szCs w:val="18"/>
        </w:rPr>
      </w:pPr>
      <w:r>
        <w:rPr>
          <w:sz w:val="18"/>
          <w:szCs w:val="18"/>
        </w:rPr>
        <w:t>(</w:t>
      </w:r>
      <w:proofErr w:type="gramStart"/>
      <w:r>
        <w:rPr>
          <w:sz w:val="18"/>
          <w:szCs w:val="18"/>
        </w:rPr>
        <w:t>position</w:t>
      </w:r>
      <w:proofErr w:type="gramEnd"/>
      <w:r>
        <w:rPr>
          <w:sz w:val="18"/>
          <w:szCs w:val="18"/>
        </w:rPr>
        <w:t>, surname, signature, date)</w:t>
      </w:r>
    </w:p>
    <w:p w:rsidR="00F36014" w:rsidRDefault="004D76D4" w:rsidP="004D76D4">
      <w:pPr>
        <w:jc w:val="both"/>
      </w:pPr>
      <w:r>
        <w:rPr>
          <w:sz w:val="20"/>
        </w:rPr>
        <w:t>NOTE: When the subcontractors fill out the Report, the “Contractor” box shall be left empty. Please fill out the number of the main contract and the contract/procurement number made between the Subcontractor and the main Contractor. The Contracting Authority shall assign an ID numbe</w:t>
      </w:r>
      <w:r w:rsidR="002C1B65">
        <w:rPr>
          <w:sz w:val="20"/>
        </w:rPr>
        <w:t>r to the risk assessment report</w:t>
      </w:r>
      <w:r>
        <w:rPr>
          <w:sz w:val="20"/>
        </w:rPr>
        <w:t>!</w:t>
      </w:r>
    </w:p>
    <w:sectPr w:rsidR="00F36014" w:rsidSect="004D76D4">
      <w:pgSz w:w="11901" w:h="16834" w:code="9"/>
      <w:pgMar w:top="851" w:right="851" w:bottom="851" w:left="1418" w:header="431" w:footer="431" w:gutter="0"/>
      <w:paperSrc w:first="259" w:other="259"/>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rsids>
    <w:rsidRoot w:val="004D76D4"/>
    <w:rsid w:val="00006A12"/>
    <w:rsid w:val="000147E2"/>
    <w:rsid w:val="00024C4E"/>
    <w:rsid w:val="0002580F"/>
    <w:rsid w:val="000318A0"/>
    <w:rsid w:val="000353C0"/>
    <w:rsid w:val="00036A35"/>
    <w:rsid w:val="000403F7"/>
    <w:rsid w:val="000410C2"/>
    <w:rsid w:val="00041217"/>
    <w:rsid w:val="00041386"/>
    <w:rsid w:val="0004359F"/>
    <w:rsid w:val="00043CFD"/>
    <w:rsid w:val="00044BF6"/>
    <w:rsid w:val="00047353"/>
    <w:rsid w:val="000513E1"/>
    <w:rsid w:val="00056534"/>
    <w:rsid w:val="0006519F"/>
    <w:rsid w:val="00065385"/>
    <w:rsid w:val="0006560F"/>
    <w:rsid w:val="00065E0B"/>
    <w:rsid w:val="000664B2"/>
    <w:rsid w:val="00066990"/>
    <w:rsid w:val="00070C12"/>
    <w:rsid w:val="000801CB"/>
    <w:rsid w:val="00080E9E"/>
    <w:rsid w:val="00081A5B"/>
    <w:rsid w:val="00081C8E"/>
    <w:rsid w:val="00084DA0"/>
    <w:rsid w:val="00095555"/>
    <w:rsid w:val="000959C4"/>
    <w:rsid w:val="000977F0"/>
    <w:rsid w:val="00097A21"/>
    <w:rsid w:val="000A02F6"/>
    <w:rsid w:val="000A4915"/>
    <w:rsid w:val="000A6678"/>
    <w:rsid w:val="000B6EAD"/>
    <w:rsid w:val="000C0CAC"/>
    <w:rsid w:val="000C2866"/>
    <w:rsid w:val="000C6AB0"/>
    <w:rsid w:val="000D1244"/>
    <w:rsid w:val="000D7214"/>
    <w:rsid w:val="000D764E"/>
    <w:rsid w:val="000E57B8"/>
    <w:rsid w:val="000E6410"/>
    <w:rsid w:val="000E71AF"/>
    <w:rsid w:val="000F04A8"/>
    <w:rsid w:val="000F2FAB"/>
    <w:rsid w:val="000F7BC0"/>
    <w:rsid w:val="000F7CBA"/>
    <w:rsid w:val="00100973"/>
    <w:rsid w:val="00102213"/>
    <w:rsid w:val="00105ADC"/>
    <w:rsid w:val="00105D68"/>
    <w:rsid w:val="00113859"/>
    <w:rsid w:val="00114A1B"/>
    <w:rsid w:val="00117D49"/>
    <w:rsid w:val="00121084"/>
    <w:rsid w:val="001217F5"/>
    <w:rsid w:val="00126B30"/>
    <w:rsid w:val="0013081F"/>
    <w:rsid w:val="001324A7"/>
    <w:rsid w:val="00135769"/>
    <w:rsid w:val="00144B1D"/>
    <w:rsid w:val="00145223"/>
    <w:rsid w:val="00145259"/>
    <w:rsid w:val="00146885"/>
    <w:rsid w:val="00151216"/>
    <w:rsid w:val="00153B9C"/>
    <w:rsid w:val="00156A02"/>
    <w:rsid w:val="0017193C"/>
    <w:rsid w:val="001841AC"/>
    <w:rsid w:val="00184E87"/>
    <w:rsid w:val="00187210"/>
    <w:rsid w:val="00191112"/>
    <w:rsid w:val="0019548A"/>
    <w:rsid w:val="00196A49"/>
    <w:rsid w:val="001A04A4"/>
    <w:rsid w:val="001A0805"/>
    <w:rsid w:val="001A1327"/>
    <w:rsid w:val="001A435C"/>
    <w:rsid w:val="001A5745"/>
    <w:rsid w:val="001B00B3"/>
    <w:rsid w:val="001B07B3"/>
    <w:rsid w:val="001B0C0E"/>
    <w:rsid w:val="001B26D6"/>
    <w:rsid w:val="001B4D4E"/>
    <w:rsid w:val="001B63E6"/>
    <w:rsid w:val="001B7A5C"/>
    <w:rsid w:val="001C008A"/>
    <w:rsid w:val="001C084E"/>
    <w:rsid w:val="001C2FEE"/>
    <w:rsid w:val="001C436D"/>
    <w:rsid w:val="001C5A86"/>
    <w:rsid w:val="001D1650"/>
    <w:rsid w:val="001D23E4"/>
    <w:rsid w:val="001D3DC3"/>
    <w:rsid w:val="001D6DFD"/>
    <w:rsid w:val="001E0143"/>
    <w:rsid w:val="001E2CB7"/>
    <w:rsid w:val="001E44B8"/>
    <w:rsid w:val="001E6BB6"/>
    <w:rsid w:val="001F2907"/>
    <w:rsid w:val="001F5D69"/>
    <w:rsid w:val="001F750D"/>
    <w:rsid w:val="002043B9"/>
    <w:rsid w:val="0020584B"/>
    <w:rsid w:val="002073C0"/>
    <w:rsid w:val="0020798A"/>
    <w:rsid w:val="00210330"/>
    <w:rsid w:val="002121B7"/>
    <w:rsid w:val="0021391B"/>
    <w:rsid w:val="00213D3A"/>
    <w:rsid w:val="002220CC"/>
    <w:rsid w:val="00222E06"/>
    <w:rsid w:val="0022768B"/>
    <w:rsid w:val="00232B8A"/>
    <w:rsid w:val="002401EA"/>
    <w:rsid w:val="0025193D"/>
    <w:rsid w:val="0025392B"/>
    <w:rsid w:val="0025438E"/>
    <w:rsid w:val="00256C5B"/>
    <w:rsid w:val="00260086"/>
    <w:rsid w:val="00261C91"/>
    <w:rsid w:val="00265A89"/>
    <w:rsid w:val="00270176"/>
    <w:rsid w:val="00274427"/>
    <w:rsid w:val="002761BA"/>
    <w:rsid w:val="002779EE"/>
    <w:rsid w:val="00281C05"/>
    <w:rsid w:val="002828EA"/>
    <w:rsid w:val="00282CC5"/>
    <w:rsid w:val="00283AC1"/>
    <w:rsid w:val="00283C98"/>
    <w:rsid w:val="00283DA8"/>
    <w:rsid w:val="002849AC"/>
    <w:rsid w:val="00287F48"/>
    <w:rsid w:val="00290719"/>
    <w:rsid w:val="00290B81"/>
    <w:rsid w:val="0029157B"/>
    <w:rsid w:val="00292288"/>
    <w:rsid w:val="00294CCA"/>
    <w:rsid w:val="002A49C1"/>
    <w:rsid w:val="002B48EC"/>
    <w:rsid w:val="002C00EF"/>
    <w:rsid w:val="002C1B65"/>
    <w:rsid w:val="002C34E9"/>
    <w:rsid w:val="002C36CC"/>
    <w:rsid w:val="002C4373"/>
    <w:rsid w:val="002C4608"/>
    <w:rsid w:val="002C53CC"/>
    <w:rsid w:val="002C7813"/>
    <w:rsid w:val="002D5B38"/>
    <w:rsid w:val="002D5F79"/>
    <w:rsid w:val="002D6F6C"/>
    <w:rsid w:val="002D73E1"/>
    <w:rsid w:val="002D7ECD"/>
    <w:rsid w:val="002E1257"/>
    <w:rsid w:val="002E251D"/>
    <w:rsid w:val="002F1E91"/>
    <w:rsid w:val="00302E6A"/>
    <w:rsid w:val="00304035"/>
    <w:rsid w:val="00305AEB"/>
    <w:rsid w:val="003073E7"/>
    <w:rsid w:val="00314EF5"/>
    <w:rsid w:val="00321491"/>
    <w:rsid w:val="00325472"/>
    <w:rsid w:val="00331685"/>
    <w:rsid w:val="00331ECF"/>
    <w:rsid w:val="00347498"/>
    <w:rsid w:val="00347742"/>
    <w:rsid w:val="00347ADA"/>
    <w:rsid w:val="003506EE"/>
    <w:rsid w:val="00351DF1"/>
    <w:rsid w:val="00353D5C"/>
    <w:rsid w:val="00355DF8"/>
    <w:rsid w:val="00366928"/>
    <w:rsid w:val="003721A6"/>
    <w:rsid w:val="0037641A"/>
    <w:rsid w:val="00377859"/>
    <w:rsid w:val="00380C42"/>
    <w:rsid w:val="00381849"/>
    <w:rsid w:val="00382DB1"/>
    <w:rsid w:val="0038351F"/>
    <w:rsid w:val="003841EF"/>
    <w:rsid w:val="00387DB7"/>
    <w:rsid w:val="00390A9C"/>
    <w:rsid w:val="00392FEF"/>
    <w:rsid w:val="00393C36"/>
    <w:rsid w:val="00393FE8"/>
    <w:rsid w:val="00394DD9"/>
    <w:rsid w:val="003A2AC6"/>
    <w:rsid w:val="003A618A"/>
    <w:rsid w:val="003B3296"/>
    <w:rsid w:val="003C0A46"/>
    <w:rsid w:val="003C13C2"/>
    <w:rsid w:val="003C5870"/>
    <w:rsid w:val="003C5AD3"/>
    <w:rsid w:val="003C5E9F"/>
    <w:rsid w:val="003C6A4F"/>
    <w:rsid w:val="003C77FA"/>
    <w:rsid w:val="003D1D28"/>
    <w:rsid w:val="003D22D2"/>
    <w:rsid w:val="003E0143"/>
    <w:rsid w:val="003E4F01"/>
    <w:rsid w:val="003F05CD"/>
    <w:rsid w:val="003F08F1"/>
    <w:rsid w:val="003F36DB"/>
    <w:rsid w:val="003F54EC"/>
    <w:rsid w:val="004025FF"/>
    <w:rsid w:val="00402DA3"/>
    <w:rsid w:val="00404419"/>
    <w:rsid w:val="00405062"/>
    <w:rsid w:val="00407784"/>
    <w:rsid w:val="0041259A"/>
    <w:rsid w:val="0041575F"/>
    <w:rsid w:val="004247BA"/>
    <w:rsid w:val="00424CE2"/>
    <w:rsid w:val="004323B4"/>
    <w:rsid w:val="00434603"/>
    <w:rsid w:val="00436872"/>
    <w:rsid w:val="00437270"/>
    <w:rsid w:val="00443218"/>
    <w:rsid w:val="00444506"/>
    <w:rsid w:val="00452F50"/>
    <w:rsid w:val="00455F68"/>
    <w:rsid w:val="00456492"/>
    <w:rsid w:val="00464687"/>
    <w:rsid w:val="00465012"/>
    <w:rsid w:val="00465858"/>
    <w:rsid w:val="004704FC"/>
    <w:rsid w:val="00474026"/>
    <w:rsid w:val="00474617"/>
    <w:rsid w:val="00475938"/>
    <w:rsid w:val="004763E3"/>
    <w:rsid w:val="00482FB7"/>
    <w:rsid w:val="0049475F"/>
    <w:rsid w:val="0049734D"/>
    <w:rsid w:val="004A5A17"/>
    <w:rsid w:val="004A6049"/>
    <w:rsid w:val="004B50CA"/>
    <w:rsid w:val="004B55E7"/>
    <w:rsid w:val="004B63A2"/>
    <w:rsid w:val="004C3054"/>
    <w:rsid w:val="004D3C2D"/>
    <w:rsid w:val="004D63FF"/>
    <w:rsid w:val="004D661C"/>
    <w:rsid w:val="004D76D4"/>
    <w:rsid w:val="004E1704"/>
    <w:rsid w:val="004E2C1F"/>
    <w:rsid w:val="004E3A85"/>
    <w:rsid w:val="004F1BBE"/>
    <w:rsid w:val="004F2678"/>
    <w:rsid w:val="004F4044"/>
    <w:rsid w:val="004F65DA"/>
    <w:rsid w:val="004F7263"/>
    <w:rsid w:val="004F73A8"/>
    <w:rsid w:val="004F7CEA"/>
    <w:rsid w:val="00501A04"/>
    <w:rsid w:val="00506D14"/>
    <w:rsid w:val="00507AF0"/>
    <w:rsid w:val="00510A43"/>
    <w:rsid w:val="0051298E"/>
    <w:rsid w:val="00513C48"/>
    <w:rsid w:val="00517F8A"/>
    <w:rsid w:val="00520026"/>
    <w:rsid w:val="00520BC7"/>
    <w:rsid w:val="00521F0C"/>
    <w:rsid w:val="00525B31"/>
    <w:rsid w:val="00527388"/>
    <w:rsid w:val="00550CD8"/>
    <w:rsid w:val="005523EC"/>
    <w:rsid w:val="00560C87"/>
    <w:rsid w:val="00565715"/>
    <w:rsid w:val="00567056"/>
    <w:rsid w:val="00567CC4"/>
    <w:rsid w:val="00577DB2"/>
    <w:rsid w:val="00581679"/>
    <w:rsid w:val="005846FD"/>
    <w:rsid w:val="005935A5"/>
    <w:rsid w:val="005938D6"/>
    <w:rsid w:val="00597648"/>
    <w:rsid w:val="0059792B"/>
    <w:rsid w:val="00597E5D"/>
    <w:rsid w:val="005A077C"/>
    <w:rsid w:val="005A1770"/>
    <w:rsid w:val="005B60BA"/>
    <w:rsid w:val="005B64D0"/>
    <w:rsid w:val="005B658E"/>
    <w:rsid w:val="005C1B02"/>
    <w:rsid w:val="005C3E10"/>
    <w:rsid w:val="005C54DC"/>
    <w:rsid w:val="005C6B48"/>
    <w:rsid w:val="005D05EF"/>
    <w:rsid w:val="005D1842"/>
    <w:rsid w:val="005D29E2"/>
    <w:rsid w:val="005D2A14"/>
    <w:rsid w:val="005D5D06"/>
    <w:rsid w:val="005D7F95"/>
    <w:rsid w:val="005E0150"/>
    <w:rsid w:val="005F1B67"/>
    <w:rsid w:val="005F3064"/>
    <w:rsid w:val="005F5702"/>
    <w:rsid w:val="005F5B84"/>
    <w:rsid w:val="006015F6"/>
    <w:rsid w:val="00605815"/>
    <w:rsid w:val="00607D67"/>
    <w:rsid w:val="00615832"/>
    <w:rsid w:val="00616C9C"/>
    <w:rsid w:val="00621FDD"/>
    <w:rsid w:val="00625D98"/>
    <w:rsid w:val="00625E00"/>
    <w:rsid w:val="00626461"/>
    <w:rsid w:val="00626B69"/>
    <w:rsid w:val="0063202A"/>
    <w:rsid w:val="006339F2"/>
    <w:rsid w:val="006349C1"/>
    <w:rsid w:val="00634C55"/>
    <w:rsid w:val="00634C58"/>
    <w:rsid w:val="00635648"/>
    <w:rsid w:val="00636F57"/>
    <w:rsid w:val="00641D5D"/>
    <w:rsid w:val="006529E3"/>
    <w:rsid w:val="00652E93"/>
    <w:rsid w:val="00657A7D"/>
    <w:rsid w:val="00660E90"/>
    <w:rsid w:val="00661947"/>
    <w:rsid w:val="00665D7E"/>
    <w:rsid w:val="0067160E"/>
    <w:rsid w:val="006724E6"/>
    <w:rsid w:val="00677786"/>
    <w:rsid w:val="006824B4"/>
    <w:rsid w:val="0068526D"/>
    <w:rsid w:val="00686840"/>
    <w:rsid w:val="00697771"/>
    <w:rsid w:val="006A0D34"/>
    <w:rsid w:val="006A439F"/>
    <w:rsid w:val="006B6571"/>
    <w:rsid w:val="006C1410"/>
    <w:rsid w:val="006C3D36"/>
    <w:rsid w:val="006D0EE7"/>
    <w:rsid w:val="006D1982"/>
    <w:rsid w:val="006D3BB1"/>
    <w:rsid w:val="006D43BE"/>
    <w:rsid w:val="006E327E"/>
    <w:rsid w:val="006E3469"/>
    <w:rsid w:val="006E4D72"/>
    <w:rsid w:val="006F109C"/>
    <w:rsid w:val="006F7B1F"/>
    <w:rsid w:val="007004AD"/>
    <w:rsid w:val="00700602"/>
    <w:rsid w:val="0070341A"/>
    <w:rsid w:val="0070616E"/>
    <w:rsid w:val="00706C72"/>
    <w:rsid w:val="00707E2F"/>
    <w:rsid w:val="00711D93"/>
    <w:rsid w:val="00712735"/>
    <w:rsid w:val="007223CE"/>
    <w:rsid w:val="00724351"/>
    <w:rsid w:val="0073253A"/>
    <w:rsid w:val="00734DD0"/>
    <w:rsid w:val="00736188"/>
    <w:rsid w:val="007370ED"/>
    <w:rsid w:val="00743E09"/>
    <w:rsid w:val="00747EFC"/>
    <w:rsid w:val="00753ADD"/>
    <w:rsid w:val="00756C8B"/>
    <w:rsid w:val="007577ED"/>
    <w:rsid w:val="00760151"/>
    <w:rsid w:val="00760618"/>
    <w:rsid w:val="007631A9"/>
    <w:rsid w:val="007634FE"/>
    <w:rsid w:val="00764655"/>
    <w:rsid w:val="00765F7D"/>
    <w:rsid w:val="00771E9C"/>
    <w:rsid w:val="00773712"/>
    <w:rsid w:val="00773996"/>
    <w:rsid w:val="00775BA6"/>
    <w:rsid w:val="00781C80"/>
    <w:rsid w:val="00783EBE"/>
    <w:rsid w:val="007857A4"/>
    <w:rsid w:val="00786CAF"/>
    <w:rsid w:val="00790338"/>
    <w:rsid w:val="00790CA3"/>
    <w:rsid w:val="00792838"/>
    <w:rsid w:val="00794C5A"/>
    <w:rsid w:val="007A3412"/>
    <w:rsid w:val="007A5C1D"/>
    <w:rsid w:val="007B165D"/>
    <w:rsid w:val="007B5F40"/>
    <w:rsid w:val="007B7DAA"/>
    <w:rsid w:val="007C704E"/>
    <w:rsid w:val="007C7EA3"/>
    <w:rsid w:val="007D1003"/>
    <w:rsid w:val="007D2DEA"/>
    <w:rsid w:val="007D3017"/>
    <w:rsid w:val="007E6AF8"/>
    <w:rsid w:val="007F1D72"/>
    <w:rsid w:val="008050F3"/>
    <w:rsid w:val="008069DC"/>
    <w:rsid w:val="00811302"/>
    <w:rsid w:val="0081269C"/>
    <w:rsid w:val="008127A0"/>
    <w:rsid w:val="0081577A"/>
    <w:rsid w:val="00823D6F"/>
    <w:rsid w:val="00824F5C"/>
    <w:rsid w:val="00834304"/>
    <w:rsid w:val="008400E2"/>
    <w:rsid w:val="00842D8D"/>
    <w:rsid w:val="00844322"/>
    <w:rsid w:val="00846052"/>
    <w:rsid w:val="00852EB5"/>
    <w:rsid w:val="0085316F"/>
    <w:rsid w:val="0085520D"/>
    <w:rsid w:val="00860273"/>
    <w:rsid w:val="00863906"/>
    <w:rsid w:val="008722F8"/>
    <w:rsid w:val="008735A2"/>
    <w:rsid w:val="00873856"/>
    <w:rsid w:val="008801DC"/>
    <w:rsid w:val="00890264"/>
    <w:rsid w:val="00895976"/>
    <w:rsid w:val="00895AC2"/>
    <w:rsid w:val="00897AE2"/>
    <w:rsid w:val="008A177F"/>
    <w:rsid w:val="008A770B"/>
    <w:rsid w:val="008B3F44"/>
    <w:rsid w:val="008C26E4"/>
    <w:rsid w:val="008C2D23"/>
    <w:rsid w:val="008C2D38"/>
    <w:rsid w:val="008C4B67"/>
    <w:rsid w:val="008D14A7"/>
    <w:rsid w:val="008D2FD5"/>
    <w:rsid w:val="008D3494"/>
    <w:rsid w:val="008E112C"/>
    <w:rsid w:val="008E40A5"/>
    <w:rsid w:val="008E521A"/>
    <w:rsid w:val="008E6130"/>
    <w:rsid w:val="00900DEF"/>
    <w:rsid w:val="00907E92"/>
    <w:rsid w:val="00915B6C"/>
    <w:rsid w:val="00916199"/>
    <w:rsid w:val="0092027F"/>
    <w:rsid w:val="00922A4C"/>
    <w:rsid w:val="0093277A"/>
    <w:rsid w:val="00933A5E"/>
    <w:rsid w:val="00935297"/>
    <w:rsid w:val="00936739"/>
    <w:rsid w:val="00937F66"/>
    <w:rsid w:val="00944CEA"/>
    <w:rsid w:val="00952F09"/>
    <w:rsid w:val="009530E3"/>
    <w:rsid w:val="00954409"/>
    <w:rsid w:val="00955008"/>
    <w:rsid w:val="00960D05"/>
    <w:rsid w:val="00963F74"/>
    <w:rsid w:val="00964E6A"/>
    <w:rsid w:val="0096672A"/>
    <w:rsid w:val="00970B3F"/>
    <w:rsid w:val="00972473"/>
    <w:rsid w:val="00972C8C"/>
    <w:rsid w:val="009737B8"/>
    <w:rsid w:val="00973FD5"/>
    <w:rsid w:val="009778E7"/>
    <w:rsid w:val="00981A3C"/>
    <w:rsid w:val="009935E5"/>
    <w:rsid w:val="00993FC2"/>
    <w:rsid w:val="009A003F"/>
    <w:rsid w:val="009A0825"/>
    <w:rsid w:val="009A33B8"/>
    <w:rsid w:val="009A3E55"/>
    <w:rsid w:val="009A51DF"/>
    <w:rsid w:val="009A54A0"/>
    <w:rsid w:val="009A608A"/>
    <w:rsid w:val="009B0568"/>
    <w:rsid w:val="009B1972"/>
    <w:rsid w:val="009C1806"/>
    <w:rsid w:val="009C1ECA"/>
    <w:rsid w:val="009C25E5"/>
    <w:rsid w:val="009D36D5"/>
    <w:rsid w:val="009D5B40"/>
    <w:rsid w:val="009D751E"/>
    <w:rsid w:val="009E5E1D"/>
    <w:rsid w:val="009E6ADB"/>
    <w:rsid w:val="009F4A61"/>
    <w:rsid w:val="009F5629"/>
    <w:rsid w:val="009F7E36"/>
    <w:rsid w:val="00A0012E"/>
    <w:rsid w:val="00A003FE"/>
    <w:rsid w:val="00A008A0"/>
    <w:rsid w:val="00A01D8C"/>
    <w:rsid w:val="00A02C82"/>
    <w:rsid w:val="00A10ED8"/>
    <w:rsid w:val="00A12200"/>
    <w:rsid w:val="00A21DB1"/>
    <w:rsid w:val="00A22F17"/>
    <w:rsid w:val="00A232D1"/>
    <w:rsid w:val="00A23CAF"/>
    <w:rsid w:val="00A371D4"/>
    <w:rsid w:val="00A42626"/>
    <w:rsid w:val="00A44B91"/>
    <w:rsid w:val="00A500DA"/>
    <w:rsid w:val="00A509DE"/>
    <w:rsid w:val="00A5446E"/>
    <w:rsid w:val="00A577E2"/>
    <w:rsid w:val="00A61586"/>
    <w:rsid w:val="00A64153"/>
    <w:rsid w:val="00A65437"/>
    <w:rsid w:val="00A65BC7"/>
    <w:rsid w:val="00A67445"/>
    <w:rsid w:val="00A73014"/>
    <w:rsid w:val="00A77041"/>
    <w:rsid w:val="00A8078C"/>
    <w:rsid w:val="00A817BC"/>
    <w:rsid w:val="00A842CE"/>
    <w:rsid w:val="00A85767"/>
    <w:rsid w:val="00A92C9B"/>
    <w:rsid w:val="00A94132"/>
    <w:rsid w:val="00A94BCE"/>
    <w:rsid w:val="00A9570C"/>
    <w:rsid w:val="00A96B06"/>
    <w:rsid w:val="00AB3C1D"/>
    <w:rsid w:val="00AB472D"/>
    <w:rsid w:val="00AB4949"/>
    <w:rsid w:val="00AB5685"/>
    <w:rsid w:val="00AC0495"/>
    <w:rsid w:val="00AC0921"/>
    <w:rsid w:val="00AC1567"/>
    <w:rsid w:val="00AC5674"/>
    <w:rsid w:val="00AC58EF"/>
    <w:rsid w:val="00AC655E"/>
    <w:rsid w:val="00AD7FCD"/>
    <w:rsid w:val="00AE0742"/>
    <w:rsid w:val="00AE1FA2"/>
    <w:rsid w:val="00AE45FE"/>
    <w:rsid w:val="00AF1A90"/>
    <w:rsid w:val="00AF4395"/>
    <w:rsid w:val="00B05C37"/>
    <w:rsid w:val="00B05E47"/>
    <w:rsid w:val="00B06674"/>
    <w:rsid w:val="00B13652"/>
    <w:rsid w:val="00B147D3"/>
    <w:rsid w:val="00B2254D"/>
    <w:rsid w:val="00B2260C"/>
    <w:rsid w:val="00B23CBE"/>
    <w:rsid w:val="00B25D41"/>
    <w:rsid w:val="00B271E4"/>
    <w:rsid w:val="00B307D3"/>
    <w:rsid w:val="00B34A84"/>
    <w:rsid w:val="00B379AA"/>
    <w:rsid w:val="00B37E80"/>
    <w:rsid w:val="00B514DE"/>
    <w:rsid w:val="00B6231D"/>
    <w:rsid w:val="00B6633E"/>
    <w:rsid w:val="00B66341"/>
    <w:rsid w:val="00B7080A"/>
    <w:rsid w:val="00B719EA"/>
    <w:rsid w:val="00B730AF"/>
    <w:rsid w:val="00B733F9"/>
    <w:rsid w:val="00B80788"/>
    <w:rsid w:val="00B8336D"/>
    <w:rsid w:val="00B9011C"/>
    <w:rsid w:val="00B91281"/>
    <w:rsid w:val="00B92F55"/>
    <w:rsid w:val="00B94820"/>
    <w:rsid w:val="00B96F1C"/>
    <w:rsid w:val="00BA24C9"/>
    <w:rsid w:val="00BA3560"/>
    <w:rsid w:val="00BA43F4"/>
    <w:rsid w:val="00BA45D9"/>
    <w:rsid w:val="00BC7825"/>
    <w:rsid w:val="00BE072F"/>
    <w:rsid w:val="00BF17F1"/>
    <w:rsid w:val="00BF5627"/>
    <w:rsid w:val="00BF729B"/>
    <w:rsid w:val="00C004BA"/>
    <w:rsid w:val="00C0428F"/>
    <w:rsid w:val="00C057CE"/>
    <w:rsid w:val="00C15A8F"/>
    <w:rsid w:val="00C17820"/>
    <w:rsid w:val="00C208FC"/>
    <w:rsid w:val="00C24AD7"/>
    <w:rsid w:val="00C33F39"/>
    <w:rsid w:val="00C34288"/>
    <w:rsid w:val="00C41042"/>
    <w:rsid w:val="00C411F1"/>
    <w:rsid w:val="00C41BB0"/>
    <w:rsid w:val="00C43D54"/>
    <w:rsid w:val="00C51B3D"/>
    <w:rsid w:val="00C52EFB"/>
    <w:rsid w:val="00C5317A"/>
    <w:rsid w:val="00C54068"/>
    <w:rsid w:val="00C63B02"/>
    <w:rsid w:val="00C71290"/>
    <w:rsid w:val="00C72118"/>
    <w:rsid w:val="00C82079"/>
    <w:rsid w:val="00C84CEA"/>
    <w:rsid w:val="00C91FD2"/>
    <w:rsid w:val="00C92985"/>
    <w:rsid w:val="00C9576D"/>
    <w:rsid w:val="00C96EBD"/>
    <w:rsid w:val="00C972C6"/>
    <w:rsid w:val="00C97785"/>
    <w:rsid w:val="00CA0C3D"/>
    <w:rsid w:val="00CA3448"/>
    <w:rsid w:val="00CB0023"/>
    <w:rsid w:val="00CB19D0"/>
    <w:rsid w:val="00CB63AF"/>
    <w:rsid w:val="00CD11B8"/>
    <w:rsid w:val="00CD1A93"/>
    <w:rsid w:val="00CD49BB"/>
    <w:rsid w:val="00CE3255"/>
    <w:rsid w:val="00CE4CFA"/>
    <w:rsid w:val="00CE630F"/>
    <w:rsid w:val="00CF11EE"/>
    <w:rsid w:val="00CF3B4C"/>
    <w:rsid w:val="00CF503B"/>
    <w:rsid w:val="00CF7F8F"/>
    <w:rsid w:val="00D0491C"/>
    <w:rsid w:val="00D063DF"/>
    <w:rsid w:val="00D16941"/>
    <w:rsid w:val="00D16997"/>
    <w:rsid w:val="00D216E5"/>
    <w:rsid w:val="00D22417"/>
    <w:rsid w:val="00D252CB"/>
    <w:rsid w:val="00D26221"/>
    <w:rsid w:val="00D43140"/>
    <w:rsid w:val="00D43269"/>
    <w:rsid w:val="00D45277"/>
    <w:rsid w:val="00D4783B"/>
    <w:rsid w:val="00D506A5"/>
    <w:rsid w:val="00D51B97"/>
    <w:rsid w:val="00D56108"/>
    <w:rsid w:val="00D5647A"/>
    <w:rsid w:val="00D62756"/>
    <w:rsid w:val="00D63C9B"/>
    <w:rsid w:val="00D72B87"/>
    <w:rsid w:val="00D746CD"/>
    <w:rsid w:val="00D8654C"/>
    <w:rsid w:val="00D905F5"/>
    <w:rsid w:val="00D90B4F"/>
    <w:rsid w:val="00D91855"/>
    <w:rsid w:val="00D91DC9"/>
    <w:rsid w:val="00D97BA3"/>
    <w:rsid w:val="00DA0125"/>
    <w:rsid w:val="00DA10AE"/>
    <w:rsid w:val="00DA2D43"/>
    <w:rsid w:val="00DA5B80"/>
    <w:rsid w:val="00DA772D"/>
    <w:rsid w:val="00DA79D4"/>
    <w:rsid w:val="00DB0AF0"/>
    <w:rsid w:val="00DB49E2"/>
    <w:rsid w:val="00DC0AF7"/>
    <w:rsid w:val="00DC130D"/>
    <w:rsid w:val="00DC302F"/>
    <w:rsid w:val="00DC6DD3"/>
    <w:rsid w:val="00DC6DF7"/>
    <w:rsid w:val="00DC7811"/>
    <w:rsid w:val="00DD0582"/>
    <w:rsid w:val="00DD1C3A"/>
    <w:rsid w:val="00DD3FE5"/>
    <w:rsid w:val="00DD42EF"/>
    <w:rsid w:val="00DD4618"/>
    <w:rsid w:val="00DD47FD"/>
    <w:rsid w:val="00DD543A"/>
    <w:rsid w:val="00DD69A2"/>
    <w:rsid w:val="00DE0A7C"/>
    <w:rsid w:val="00DE1D43"/>
    <w:rsid w:val="00DE5AA8"/>
    <w:rsid w:val="00DE6B6D"/>
    <w:rsid w:val="00DF1C7A"/>
    <w:rsid w:val="00DF3F14"/>
    <w:rsid w:val="00E0111F"/>
    <w:rsid w:val="00E01DB2"/>
    <w:rsid w:val="00E02E52"/>
    <w:rsid w:val="00E14150"/>
    <w:rsid w:val="00E153BE"/>
    <w:rsid w:val="00E1787E"/>
    <w:rsid w:val="00E21917"/>
    <w:rsid w:val="00E2396A"/>
    <w:rsid w:val="00E257B4"/>
    <w:rsid w:val="00E26F26"/>
    <w:rsid w:val="00E2720A"/>
    <w:rsid w:val="00E27AB3"/>
    <w:rsid w:val="00E33E08"/>
    <w:rsid w:val="00E378E9"/>
    <w:rsid w:val="00E41C2E"/>
    <w:rsid w:val="00E44314"/>
    <w:rsid w:val="00E51320"/>
    <w:rsid w:val="00E5641D"/>
    <w:rsid w:val="00E61425"/>
    <w:rsid w:val="00E62F01"/>
    <w:rsid w:val="00E632CA"/>
    <w:rsid w:val="00E64625"/>
    <w:rsid w:val="00E65D8A"/>
    <w:rsid w:val="00E676F2"/>
    <w:rsid w:val="00E74344"/>
    <w:rsid w:val="00E80DE3"/>
    <w:rsid w:val="00E841A6"/>
    <w:rsid w:val="00E86BD9"/>
    <w:rsid w:val="00E97175"/>
    <w:rsid w:val="00E976F0"/>
    <w:rsid w:val="00EA16D6"/>
    <w:rsid w:val="00EA43BF"/>
    <w:rsid w:val="00EA65F6"/>
    <w:rsid w:val="00EB207A"/>
    <w:rsid w:val="00EB21DF"/>
    <w:rsid w:val="00EB242F"/>
    <w:rsid w:val="00EB4E3F"/>
    <w:rsid w:val="00EB50EA"/>
    <w:rsid w:val="00EB6964"/>
    <w:rsid w:val="00EC4A2B"/>
    <w:rsid w:val="00EC5381"/>
    <w:rsid w:val="00ED48D6"/>
    <w:rsid w:val="00ED603D"/>
    <w:rsid w:val="00ED6E25"/>
    <w:rsid w:val="00ED7477"/>
    <w:rsid w:val="00EE199B"/>
    <w:rsid w:val="00EE5BC2"/>
    <w:rsid w:val="00EE6CD2"/>
    <w:rsid w:val="00EF1FB0"/>
    <w:rsid w:val="00EF6074"/>
    <w:rsid w:val="00F0022B"/>
    <w:rsid w:val="00F1289A"/>
    <w:rsid w:val="00F14B4C"/>
    <w:rsid w:val="00F15547"/>
    <w:rsid w:val="00F15C43"/>
    <w:rsid w:val="00F1606E"/>
    <w:rsid w:val="00F17F99"/>
    <w:rsid w:val="00F25289"/>
    <w:rsid w:val="00F255F2"/>
    <w:rsid w:val="00F26755"/>
    <w:rsid w:val="00F27059"/>
    <w:rsid w:val="00F27088"/>
    <w:rsid w:val="00F32621"/>
    <w:rsid w:val="00F3352E"/>
    <w:rsid w:val="00F34CDF"/>
    <w:rsid w:val="00F36014"/>
    <w:rsid w:val="00F41F46"/>
    <w:rsid w:val="00F4338B"/>
    <w:rsid w:val="00F446F4"/>
    <w:rsid w:val="00F5113E"/>
    <w:rsid w:val="00F579E4"/>
    <w:rsid w:val="00F60AA4"/>
    <w:rsid w:val="00F61E19"/>
    <w:rsid w:val="00F631D0"/>
    <w:rsid w:val="00F7085D"/>
    <w:rsid w:val="00F758E2"/>
    <w:rsid w:val="00F7712F"/>
    <w:rsid w:val="00F77AB6"/>
    <w:rsid w:val="00F854B1"/>
    <w:rsid w:val="00F86854"/>
    <w:rsid w:val="00F87640"/>
    <w:rsid w:val="00F9211E"/>
    <w:rsid w:val="00F945F7"/>
    <w:rsid w:val="00F9532F"/>
    <w:rsid w:val="00F96037"/>
    <w:rsid w:val="00FA1ABF"/>
    <w:rsid w:val="00FA2CFA"/>
    <w:rsid w:val="00FA4CB4"/>
    <w:rsid w:val="00FA5676"/>
    <w:rsid w:val="00FB1E16"/>
    <w:rsid w:val="00FB4ADE"/>
    <w:rsid w:val="00FC23C1"/>
    <w:rsid w:val="00FC50A3"/>
    <w:rsid w:val="00FC6336"/>
    <w:rsid w:val="00FC6BFF"/>
    <w:rsid w:val="00FD2656"/>
    <w:rsid w:val="00FD36DF"/>
    <w:rsid w:val="00FD66BA"/>
    <w:rsid w:val="00FD78D0"/>
    <w:rsid w:val="00FD7D4C"/>
    <w:rsid w:val="00FE482D"/>
    <w:rsid w:val="00FF1C06"/>
    <w:rsid w:val="00FF3C42"/>
    <w:rsid w:val="00FF6DB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4"/>
        <w:szCs w:val="24"/>
        <w:lang w:val="en-GB"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6D4"/>
    <w:pPr>
      <w:spacing w:line="240" w:lineRule="auto"/>
      <w:jc w:val="left"/>
    </w:pPr>
    <w:rPr>
      <w:rFonts w:eastAsia="Times New Roman" w:cs="Times New Roman"/>
      <w:szCs w:val="20"/>
      <w:lang w:eastAsia="bg-BG"/>
    </w:rPr>
  </w:style>
  <w:style w:type="paragraph" w:styleId="Heading1">
    <w:name w:val="heading 1"/>
    <w:basedOn w:val="Normal"/>
    <w:next w:val="Normal"/>
    <w:link w:val="Heading1Char"/>
    <w:uiPriority w:val="9"/>
    <w:qFormat/>
    <w:rsid w:val="00443218"/>
    <w:pPr>
      <w:keepNext/>
      <w:keepLines/>
      <w:spacing w:before="480" w:line="36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21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43218"/>
    <w:pPr>
      <w:spacing w:line="240" w:lineRule="auto"/>
    </w:pPr>
  </w:style>
  <w:style w:type="paragraph" w:styleId="Footer">
    <w:name w:val="footer"/>
    <w:basedOn w:val="Normal"/>
    <w:link w:val="FooterChar"/>
    <w:rsid w:val="004D76D4"/>
    <w:pPr>
      <w:keepLines/>
      <w:tabs>
        <w:tab w:val="center" w:pos="4320"/>
        <w:tab w:val="right" w:pos="8640"/>
      </w:tabs>
      <w:spacing w:line="240" w:lineRule="atLeast"/>
    </w:pPr>
    <w:rPr>
      <w:spacing w:val="-5"/>
    </w:rPr>
  </w:style>
  <w:style w:type="character" w:customStyle="1" w:styleId="FooterChar">
    <w:name w:val="Footer Char"/>
    <w:basedOn w:val="DefaultParagraphFont"/>
    <w:link w:val="Footer"/>
    <w:rsid w:val="004D76D4"/>
    <w:rPr>
      <w:rFonts w:eastAsia="Times New Roman" w:cs="Times New Roman"/>
      <w:spacing w:val="-5"/>
      <w:szCs w:val="20"/>
      <w:lang w:val="en-GB" w:eastAsia="bg-BG"/>
    </w:rPr>
  </w:style>
  <w:style w:type="paragraph" w:customStyle="1" w:styleId="Style1">
    <w:name w:val="Style1"/>
    <w:basedOn w:val="Normal"/>
    <w:link w:val="Style1Char1"/>
    <w:rsid w:val="004D76D4"/>
    <w:pPr>
      <w:spacing w:line="360" w:lineRule="auto"/>
      <w:ind w:firstLine="851"/>
      <w:jc w:val="both"/>
    </w:pPr>
  </w:style>
  <w:style w:type="paragraph" w:styleId="CommentText">
    <w:name w:val="annotation text"/>
    <w:basedOn w:val="Normal"/>
    <w:link w:val="CommentTextChar"/>
    <w:uiPriority w:val="99"/>
    <w:semiHidden/>
    <w:rsid w:val="004D76D4"/>
    <w:rPr>
      <w:sz w:val="20"/>
    </w:rPr>
  </w:style>
  <w:style w:type="character" w:customStyle="1" w:styleId="CommentTextChar">
    <w:name w:val="Comment Text Char"/>
    <w:basedOn w:val="DefaultParagraphFont"/>
    <w:link w:val="CommentText"/>
    <w:uiPriority w:val="99"/>
    <w:semiHidden/>
    <w:rsid w:val="004D76D4"/>
    <w:rPr>
      <w:rFonts w:eastAsia="Times New Roman" w:cs="Times New Roman"/>
      <w:sz w:val="20"/>
      <w:szCs w:val="20"/>
      <w:lang w:val="en-GB" w:eastAsia="bg-BG"/>
    </w:rPr>
  </w:style>
  <w:style w:type="paragraph" w:styleId="BodyTextIndent">
    <w:name w:val="Body Text Indent"/>
    <w:basedOn w:val="Normal"/>
    <w:link w:val="BodyTextIndentChar"/>
    <w:rsid w:val="004D76D4"/>
    <w:pPr>
      <w:widowControl w:val="0"/>
      <w:tabs>
        <w:tab w:val="center" w:pos="1083"/>
        <w:tab w:val="left" w:pos="3060"/>
      </w:tabs>
      <w:spacing w:before="120" w:line="360" w:lineRule="auto"/>
    </w:pPr>
  </w:style>
  <w:style w:type="character" w:customStyle="1" w:styleId="BodyTextIndentChar">
    <w:name w:val="Body Text Indent Char"/>
    <w:basedOn w:val="DefaultParagraphFont"/>
    <w:link w:val="BodyTextIndent"/>
    <w:rsid w:val="004D76D4"/>
    <w:rPr>
      <w:rFonts w:eastAsia="Times New Roman" w:cs="Times New Roman"/>
      <w:szCs w:val="20"/>
      <w:lang w:eastAsia="bg-BG"/>
    </w:rPr>
  </w:style>
  <w:style w:type="character" w:customStyle="1" w:styleId="Style1Char1">
    <w:name w:val="Style1 Char1"/>
    <w:link w:val="Style1"/>
    <w:rsid w:val="004D76D4"/>
    <w:rPr>
      <w:rFonts w:eastAsia="Times New Roman" w:cs="Times New Roman"/>
      <w:szCs w:val="20"/>
      <w:lang w:val="en-GB"/>
    </w:rPr>
  </w:style>
  <w:style w:type="paragraph" w:styleId="BodyText2">
    <w:name w:val="Body Text 2"/>
    <w:basedOn w:val="Normal"/>
    <w:link w:val="BodyText2Char"/>
    <w:rsid w:val="004D76D4"/>
    <w:pPr>
      <w:spacing w:after="120" w:line="480" w:lineRule="auto"/>
    </w:pPr>
    <w:rPr>
      <w:sz w:val="20"/>
      <w:lang w:eastAsia="en-US"/>
    </w:rPr>
  </w:style>
  <w:style w:type="character" w:customStyle="1" w:styleId="BodyText2Char">
    <w:name w:val="Body Text 2 Char"/>
    <w:basedOn w:val="DefaultParagraphFont"/>
    <w:link w:val="BodyText2"/>
    <w:rsid w:val="004D76D4"/>
    <w:rPr>
      <w:rFonts w:eastAsia="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378</Words>
  <Characters>2471</Characters>
  <Application>Microsoft Office Word</Application>
  <DocSecurity>0</DocSecurity>
  <Lines>59</Lines>
  <Paragraphs>36</Paragraphs>
  <ScaleCrop>false</ScaleCrop>
  <Company>NPP Kozloduy Plc.</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sykrasteva</dc:creator>
  <cp:lastModifiedBy>lhdeliyska</cp:lastModifiedBy>
  <cp:revision>4</cp:revision>
  <dcterms:created xsi:type="dcterms:W3CDTF">2021-02-03T06:58:00Z</dcterms:created>
  <dcterms:modified xsi:type="dcterms:W3CDTF">2021-12-15T11:54:00Z</dcterms:modified>
</cp:coreProperties>
</file>